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70A" w:rsidRDefault="0073570A" w:rsidP="0073570A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25.05.2020</w:t>
      </w:r>
    </w:p>
    <w:p w:rsidR="0073570A" w:rsidRDefault="0073570A" w:rsidP="0073570A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        </w:t>
      </w:r>
      <w:r w:rsidR="005F4C7B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О</w:t>
      </w:r>
      <w:bookmarkStart w:id="0" w:name="_GoBack"/>
      <w:bookmarkEnd w:id="0"/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сновы бухгалтерского учета </w:t>
      </w:r>
    </w:p>
    <w:p w:rsidR="0073570A" w:rsidRDefault="0073570A" w:rsidP="0073570A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 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Агафонова О.Л.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73570A" w:rsidRDefault="0073570A" w:rsidP="0073570A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электронная почта </w:t>
      </w:r>
      <w:r>
        <w:rPr>
          <w:rFonts w:ascii="Arial" w:eastAsia="Times New Roman" w:hAnsi="Arial" w:cs="Arial"/>
          <w:sz w:val="28"/>
          <w:szCs w:val="28"/>
          <w:shd w:val="clear" w:color="auto" w:fill="F7F7F7"/>
          <w:lang w:eastAsia="ar-SA"/>
        </w:rPr>
        <w:t>agafonova_oksana5@mail.ru</w:t>
      </w:r>
    </w:p>
    <w:p w:rsidR="0073570A" w:rsidRDefault="0073570A" w:rsidP="0073570A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Группа </w:t>
      </w: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>БУХ-11 (заочная форма обучения)</w:t>
      </w:r>
    </w:p>
    <w:p w:rsidR="0073570A" w:rsidRPr="0073570A" w:rsidRDefault="0073570A" w:rsidP="0073570A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73570A" w:rsidRDefault="0073570A" w:rsidP="0073570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ЭКЗАМЕН </w:t>
      </w:r>
    </w:p>
    <w:p w:rsidR="0073570A" w:rsidRDefault="0073570A" w:rsidP="0073570A">
      <w:pPr>
        <w:widowControl w:val="0"/>
        <w:suppressAutoHyphens/>
        <w:spacing w:after="0" w:line="240" w:lineRule="atLeast"/>
        <w:contextualSpacing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B2727"/>
          <w:spacing w:val="9"/>
          <w:sz w:val="24"/>
          <w:szCs w:val="24"/>
          <w:lang w:eastAsia="ru-RU"/>
        </w:rPr>
        <w:t xml:space="preserve"> </w:t>
      </w:r>
    </w:p>
    <w:p w:rsidR="0073570A" w:rsidRDefault="0073570A" w:rsidP="0073570A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обучающийся выполняет задания в соответствии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  экзаменационным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билетом, который определяется по списку группы,  в письменном виде. Экзаменационный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материал  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список группы с распределенными вариантами будут представлены  в группе Бух-11 ЗО, созданной в приложении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Вайбер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   </w:t>
      </w:r>
    </w:p>
    <w:p w:rsidR="0073570A" w:rsidRDefault="0073570A" w:rsidP="0073570A">
      <w:pPr>
        <w:suppressAutoHyphens/>
        <w:spacing w:after="0" w:line="240" w:lineRule="auto"/>
        <w:ind w:firstLine="708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Время начала работы определяется с момента размещения заданий в группе в соответствии с расписанием. По истечении установленного времени на выполнение заданий работы должны быть отправлены на электронную почту преподавателя 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shd w:val="clear" w:color="auto" w:fill="F7F7F7"/>
            <w:lang w:eastAsia="ar-SA"/>
          </w:rPr>
          <w:t>agafonova_oksana5@mail.ru</w:t>
        </w:r>
      </w:hyperlink>
      <w:r>
        <w:rPr>
          <w:rFonts w:ascii="Times New Roman" w:eastAsia="Times New Roman" w:hAnsi="Times New Roman" w:cs="Times New Roman"/>
          <w:sz w:val="28"/>
          <w:szCs w:val="28"/>
          <w:shd w:val="clear" w:color="auto" w:fill="F7F7F7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виде фотоотчета.</w:t>
      </w:r>
    </w:p>
    <w:p w:rsidR="00DB67D0" w:rsidRDefault="0073570A" w:rsidP="0073570A">
      <w:pPr>
        <w:widowControl w:val="0"/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Задания выполняются в любой последовательности в течение 50 минут, из которых 10 минут отводится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  ознакомление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 порядком    оформления, правилам выполнения заданий и 40 минут отводится для ответов на задания</w:t>
      </w:r>
      <w:r w:rsidR="00DB67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67D0" w:rsidRPr="00DB67D0" w:rsidRDefault="00DB67D0" w:rsidP="00DB67D0">
      <w:pPr>
        <w:shd w:val="clear" w:color="auto" w:fill="FFFFFF"/>
        <w:spacing w:after="0" w:line="276" w:lineRule="auto"/>
        <w:ind w:firstLine="567"/>
        <w:jc w:val="both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В связи с тем, что выполненные письменные работы отправляются для проверки в виде цифровых фотографий рукописного текста, необходимо следовать следующим </w:t>
      </w:r>
      <w:r w:rsidRPr="00DB67D0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рекомендациям при оформлении письменной работы</w:t>
      </w:r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: </w:t>
      </w:r>
      <w:r w:rsidRPr="00DB67D0"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почерк должен быть разборчивым, понятным; номер вопроса (задания) должен быть указан; фотография выполненного задания должна быть четкой, незатемненной; весь текст работы должен хорошо просматриваться.</w:t>
      </w:r>
    </w:p>
    <w:p w:rsidR="00DB67D0" w:rsidRPr="00DB67D0" w:rsidRDefault="00DB67D0" w:rsidP="00DB67D0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7D0">
        <w:rPr>
          <w:rFonts w:ascii="Times New Roman" w:eastAsia="Calibri" w:hAnsi="Times New Roman" w:cs="Times New Roman"/>
          <w:sz w:val="28"/>
          <w:szCs w:val="28"/>
        </w:rPr>
        <w:t>Титульный лист оформить следующим образом: экзамен по дисциплине «</w:t>
      </w:r>
      <w:r w:rsidR="003E44D9">
        <w:rPr>
          <w:rFonts w:ascii="Times New Roman" w:eastAsia="Calibri" w:hAnsi="Times New Roman" w:cs="Times New Roman"/>
          <w:sz w:val="28"/>
          <w:szCs w:val="28"/>
        </w:rPr>
        <w:t>Основы бухгалтерского учета</w:t>
      </w:r>
      <w:r w:rsidRPr="00DB67D0">
        <w:rPr>
          <w:rFonts w:ascii="Times New Roman" w:eastAsia="Calibri" w:hAnsi="Times New Roman" w:cs="Times New Roman"/>
          <w:sz w:val="28"/>
          <w:szCs w:val="28"/>
        </w:rPr>
        <w:t xml:space="preserve">» студентки (та) 1 курса заочного отделения группы Бух- </w:t>
      </w:r>
      <w:proofErr w:type="gramStart"/>
      <w:r w:rsidRPr="00DB67D0">
        <w:rPr>
          <w:rFonts w:ascii="Times New Roman" w:eastAsia="Calibri" w:hAnsi="Times New Roman" w:cs="Times New Roman"/>
          <w:sz w:val="28"/>
          <w:szCs w:val="28"/>
        </w:rPr>
        <w:t>11  ФИО</w:t>
      </w:r>
      <w:proofErr w:type="gramEnd"/>
      <w:r w:rsidRPr="00DB67D0">
        <w:rPr>
          <w:rFonts w:ascii="Times New Roman" w:eastAsia="Calibri" w:hAnsi="Times New Roman" w:cs="Times New Roman"/>
          <w:sz w:val="28"/>
          <w:szCs w:val="28"/>
        </w:rPr>
        <w:t>, вариант  -1.</w:t>
      </w:r>
    </w:p>
    <w:p w:rsidR="00DB67D0" w:rsidRPr="00DB67D0" w:rsidRDefault="00DB67D0" w:rsidP="00DB67D0">
      <w:pPr>
        <w:shd w:val="clear" w:color="auto" w:fill="FFFFFF"/>
        <w:spacing w:after="0" w:line="276" w:lineRule="auto"/>
        <w:ind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Если у студента </w:t>
      </w:r>
      <w:proofErr w:type="gramStart"/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есть  уважительная</w:t>
      </w:r>
      <w:proofErr w:type="gramEnd"/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причина (болезнь или другие обстоятельства), в связи с которой отсутствует возможность в день сдачи экзамена выполнить и отправить </w:t>
      </w:r>
      <w:r w:rsidRPr="00DB6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экзаменационную работу </w:t>
      </w:r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в установленные сроки, необходимо заранее уведомить преподавателя и методиста заочного отделения об этом.  Студент должен решить этот вопрос в индивидуальном </w:t>
      </w:r>
      <w:proofErr w:type="gramStart"/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порядке  заранее</w:t>
      </w:r>
      <w:proofErr w:type="gramEnd"/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,  чтобы пропуск экзамена мог считаться уважительным.</w:t>
      </w:r>
    </w:p>
    <w:p w:rsidR="00DB67D0" w:rsidRPr="00DB67D0" w:rsidRDefault="00DB67D0" w:rsidP="00DB67D0">
      <w:pPr>
        <w:shd w:val="clear" w:color="auto" w:fill="FFFFFF"/>
        <w:spacing w:after="0" w:line="276" w:lineRule="auto"/>
        <w:ind w:firstLine="567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В связи со сложившейся ситуацией </w:t>
      </w:r>
      <w:proofErr w:type="gramStart"/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  необходимостью</w:t>
      </w:r>
      <w:proofErr w:type="gramEnd"/>
      <w:r w:rsidRPr="00DB67D0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проведения экзамена в дистанционном формате, при выставлении оценки будут учитываться  наличие и уровень выполнения заданий за период дистанционного обучения. </w:t>
      </w:r>
    </w:p>
    <w:p w:rsidR="00DB67D0" w:rsidRPr="00DB67D0" w:rsidRDefault="00DB67D0" w:rsidP="00DB67D0">
      <w:pPr>
        <w:widowControl w:val="0"/>
        <w:suppressAutoHyphens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</w:pPr>
    </w:p>
    <w:p w:rsidR="000C5AFB" w:rsidRPr="000C5AFB" w:rsidRDefault="000C5AFB" w:rsidP="000C5AFB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C5A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ПЕРЕЧЕНЬ ЭКЗАМЕНАЦИОННЫХ ВОПРОСОВ</w:t>
      </w:r>
    </w:p>
    <w:p w:rsidR="000C5AFB" w:rsidRPr="000C5AFB" w:rsidRDefault="000C5AFB" w:rsidP="000C5AFB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C5A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 учебной дисциплине ОП.04 «ОСНОВЫ БУХГАЛТЕРСКОГО УЧЕТА»</w:t>
      </w:r>
    </w:p>
    <w:p w:rsidR="000C5AFB" w:rsidRPr="000C5AFB" w:rsidRDefault="000C5AFB" w:rsidP="000C5AFB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C5A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специальность 38.02.01 Экономика и бухгалтерский учет (по отраслям),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</w:t>
      </w:r>
      <w:r w:rsidRPr="000C5A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курс</w:t>
      </w:r>
    </w:p>
    <w:p w:rsidR="000C5AFB" w:rsidRPr="000C5AFB" w:rsidRDefault="000C5AFB" w:rsidP="000C5AFB">
      <w:pPr>
        <w:keepNext/>
        <w:keepLines/>
        <w:widowControl w:val="0"/>
        <w:spacing w:after="0" w:line="240" w:lineRule="auto"/>
        <w:ind w:left="252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3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Основные задачи бухгалтерского учета. Функции бухгалтерского учета.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Порядок проведения инвентаризация. 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3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Понятие о хозяйственном учете, его виды. Требования, предъявляемых к учету, измерители, применяемые в учете.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Понятие и характеристики синтетического и аналитического счетов.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Предмет и методы бухгалтерского учета. Понятие хозяйственных операций.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Оборотные ведомости по счета синтетического и аналитического учёта.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12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Объекты бухгалтерского учета: имущество, обязательства и финансовые процессы.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Виды балансов, их характеристика.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Группировка средств по видам, составу и размещению. Активный капитал.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Виды изменений в бухгалтерском балансе под влиянием хозяйственных операций.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Группировка по источникам образования. Пассивный капитал организации.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2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Способы исправления ошибок в учетных </w:t>
      </w:r>
      <w:proofErr w:type="gramStart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регистрах .</w:t>
      </w:r>
      <w:proofErr w:type="gramEnd"/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2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Организации бухгалтерского учета в РФ. Федеральный закон РФ «О бухгалтерском учете».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right="2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Понятия учетных регистров. Правила ведения учетных регистров.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9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Международные стандарты финансовой отчетности.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Сущность и назначение двойной записи.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9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Методы оценки запаса материальных ресурсов при списании их в производство. Типы хозяйственных операций.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Типы хозяйственного учёта. 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Бухгалтерские </w:t>
      </w:r>
      <w:proofErr w:type="gramStart"/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счета,  их</w:t>
      </w:r>
      <w:proofErr w:type="gramEnd"/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назначение и структура</w:t>
      </w: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Виды инвентаризации.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Положения о бухгалтерском учете и отчетности в РФ.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0"/>
        </w:tabs>
        <w:spacing w:after="0" w:line="240" w:lineRule="auto"/>
        <w:ind w:right="7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Документооборот в бухгалтерском учете и его правила. 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10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Понятие корреспонденции счетов. Проводки простые и сложные.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8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Правило составления документов и исправления в них ошибок. Приемка, проверка и бухгалтерская проводка документов.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Активные, пассивные и активно-пассивные счета.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Классификация документов.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Понятие учета процесса снабжения, его отражение бухгалтерскими записями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Требования</w:t>
      </w:r>
      <w:proofErr w:type="gramEnd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предъявляемые к заполнению документов. Формы и реквизиты документов. 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6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План счетов. </w:t>
      </w:r>
      <w:proofErr w:type="spellStart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Субсчета</w:t>
      </w:r>
      <w:proofErr w:type="spellEnd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6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Фактическая себестоимость приобретаемых материальных ценностей.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Понятие процесса производства. Классификация затрат на производство.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Документальное оформление инвентаризации.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Фактическая себестоимость выпущенной продукции.</w:t>
      </w: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Понятие сальдо оборотов на активных, пассивных счетах.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Расчет фактической себестоимости </w:t>
      </w:r>
      <w:proofErr w:type="gramStart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произведенной  продукции</w:t>
      </w:r>
      <w:proofErr w:type="gramEnd"/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Метод бухгалтерского учёта.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righ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Определение фактической</w:t>
      </w: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3F3EE"/>
          <w:lang w:eastAsia="ru-RU" w:bidi="ru-RU"/>
        </w:rPr>
        <w:t xml:space="preserve"> </w:t>
      </w:r>
      <w:proofErr w:type="gramStart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себестоимости  реализованной</w:t>
      </w:r>
      <w:proofErr w:type="gramEnd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продукции.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righ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Актив и пассив бухгалтерского баланса.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Определение финансовых результатов.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Активно-пассивные счета, определение сальдо.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Забалансовые</w:t>
      </w:r>
      <w:proofErr w:type="spellEnd"/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счета.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Принципы бухгалтерского учёта.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Формы и назначение учётных регистров.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Обязанность ведения бухгалтерского учёта.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8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Журнально-ордерные формы учёта.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Сроки и объекты проведения инвентаризации.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right="5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Основные принципы организации бухгалтерского учета.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right="12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Характеристика разделов планов счетов, их использование в практической деятельности.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Бухгалтерский баланс, структура и содержание. 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Порядок проведения проверки первичных бухгалтерских документов. 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Оперативный, статистический, бухгалтерский учёт.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Контрольное значение оборотных ведомостей.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2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Понятие прямых и косвенных затрат.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Элементы метода бухгалтерского учёта.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Порядок составления и утверждения графика документооборота в организациях.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Понятие о счетах бухгалтерского учета.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7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Отражение на счетах бухгалтерского учета процесса производства и реализации</w:t>
      </w: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Структура и содержание бухгалтерского баланса.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Понятие о счетах бухгалтерского учета, виды, строение.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Учетные измерители, используемые для учета, группировки и обобщения информации.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ind w:righ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Оценка хозяйственных средств.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Принципы учёта основных хозяйственных процессов: снабжения, производства реализации. 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Типы хозяйственных операций.</w:t>
      </w:r>
    </w:p>
    <w:p w:rsidR="000C5AFB" w:rsidRPr="000C5AFB" w:rsidRDefault="000C5AFB" w:rsidP="000C5AFB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0C5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Приемка, проверка и бухгалтерская обработка документов.</w:t>
      </w:r>
    </w:p>
    <w:p w:rsidR="00DB67D0" w:rsidRPr="00DB67D0" w:rsidRDefault="00DB67D0" w:rsidP="00DB67D0">
      <w:pPr>
        <w:widowControl w:val="0"/>
        <w:suppressAutoHyphens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</w:pPr>
    </w:p>
    <w:p w:rsidR="00DB67D0" w:rsidRPr="00DB67D0" w:rsidRDefault="00DB67D0" w:rsidP="00DB67D0">
      <w:pPr>
        <w:widowControl w:val="0"/>
        <w:suppressAutoHyphens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</w:pPr>
    </w:p>
    <w:p w:rsidR="00DB67D0" w:rsidRPr="00DB67D0" w:rsidRDefault="00DB67D0" w:rsidP="00DB67D0">
      <w:pPr>
        <w:widowControl w:val="0"/>
        <w:suppressAutoHyphens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</w:pPr>
    </w:p>
    <w:p w:rsidR="0073570A" w:rsidRDefault="0073570A" w:rsidP="0073570A">
      <w:pPr>
        <w:widowControl w:val="0"/>
        <w:suppressAutoHyphens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5AFB" w:rsidRPr="006D5D62">
        <w:rPr>
          <w:rFonts w:ascii="Times New Roman" w:hAnsi="Times New Roman" w:cs="Times New Roman"/>
          <w:sz w:val="28"/>
          <w:szCs w:val="28"/>
        </w:rPr>
        <w:t xml:space="preserve">Преподаватель  __________________ / </w:t>
      </w:r>
      <w:r w:rsidR="000C5AFB" w:rsidRPr="00AA4028">
        <w:rPr>
          <w:rFonts w:ascii="Times New Roman" w:hAnsi="Times New Roman" w:cs="Times New Roman"/>
          <w:sz w:val="28"/>
          <w:szCs w:val="28"/>
          <w:u w:val="single"/>
        </w:rPr>
        <w:t>Агафонова О.Л.</w:t>
      </w:r>
    </w:p>
    <w:sectPr w:rsidR="00735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37E6C"/>
    <w:multiLevelType w:val="hybridMultilevel"/>
    <w:tmpl w:val="E95E6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38"/>
    <w:rsid w:val="000C5AFB"/>
    <w:rsid w:val="00370E38"/>
    <w:rsid w:val="003E44D9"/>
    <w:rsid w:val="003F0038"/>
    <w:rsid w:val="005F4C7B"/>
    <w:rsid w:val="0073570A"/>
    <w:rsid w:val="00A842A5"/>
    <w:rsid w:val="00D95A72"/>
    <w:rsid w:val="00DB67D0"/>
    <w:rsid w:val="00DC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2892"/>
  <w15:chartTrackingRefBased/>
  <w15:docId w15:val="{06C6B3B9-E0C9-423C-822D-F7561C15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70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57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gafonova_oksana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2020-05-24T16:35:00Z</dcterms:created>
  <dcterms:modified xsi:type="dcterms:W3CDTF">2020-05-26T13:27:00Z</dcterms:modified>
</cp:coreProperties>
</file>